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B095F" w14:textId="77777777" w:rsidR="006C6BA7" w:rsidRPr="006C6BA7" w:rsidRDefault="006C6BA7" w:rsidP="006C6BA7">
      <w:pPr>
        <w:pStyle w:val="Sinespaciado"/>
        <w:jc w:val="center"/>
        <w:rPr>
          <w:rFonts w:ascii="Arial" w:hAnsi="Arial" w:cs="Arial"/>
          <w:b/>
          <w:sz w:val="24"/>
          <w:szCs w:val="24"/>
        </w:rPr>
      </w:pPr>
      <w:bookmarkStart w:id="0" w:name="_GoBack"/>
      <w:r w:rsidRPr="006C6BA7">
        <w:rPr>
          <w:rFonts w:ascii="Arial" w:hAnsi="Arial" w:cs="Arial"/>
          <w:b/>
          <w:sz w:val="24"/>
          <w:szCs w:val="24"/>
        </w:rPr>
        <w:t>TRABAJAR EN EQUIPO ES NUESTRA FORTALEZA HACIA UNA PROFUNDA TRANSFORMACIÓN: ANA PATY PERALTA</w:t>
      </w:r>
    </w:p>
    <w:bookmarkEnd w:id="0"/>
    <w:p w14:paraId="43337833" w14:textId="77777777" w:rsidR="006C6BA7" w:rsidRPr="006C6BA7" w:rsidRDefault="006C6BA7" w:rsidP="006C6BA7">
      <w:pPr>
        <w:pStyle w:val="Sinespaciado"/>
        <w:jc w:val="both"/>
        <w:rPr>
          <w:rFonts w:ascii="Arial" w:hAnsi="Arial" w:cs="Arial"/>
          <w:b/>
          <w:sz w:val="24"/>
          <w:szCs w:val="24"/>
        </w:rPr>
      </w:pPr>
    </w:p>
    <w:p w14:paraId="28970B94" w14:textId="77777777" w:rsidR="006C6BA7" w:rsidRPr="006C6BA7" w:rsidRDefault="006C6BA7" w:rsidP="006C6BA7">
      <w:pPr>
        <w:pStyle w:val="Sinespaciado"/>
        <w:jc w:val="both"/>
        <w:rPr>
          <w:rFonts w:ascii="Arial" w:hAnsi="Arial" w:cs="Arial"/>
          <w:sz w:val="24"/>
          <w:szCs w:val="24"/>
        </w:rPr>
      </w:pPr>
      <w:r w:rsidRPr="006C6BA7">
        <w:rPr>
          <w:rFonts w:ascii="Arial" w:hAnsi="Arial" w:cs="Arial"/>
          <w:b/>
          <w:sz w:val="24"/>
          <w:szCs w:val="24"/>
        </w:rPr>
        <w:t>Cancún, Q. R., a 21 de mayo de 2023.-</w:t>
      </w:r>
      <w:r w:rsidRPr="006C6BA7">
        <w:rPr>
          <w:rFonts w:ascii="Arial" w:hAnsi="Arial" w:cs="Arial"/>
          <w:sz w:val="24"/>
          <w:szCs w:val="24"/>
        </w:rPr>
        <w:t xml:space="preserve"> “Desde el Ayuntamiento de Benito Juárez nos sumamos con políticas públicas que refuerzan las acciones de nuestro gobierno federal y nuestro gobierno estatal, trabajando sin descanso, sumando voluntades, promoviendo la participación ciudadana, porque estamos convencidos que la justicia social y la construcción de un mejor futuro, sólo se logra a través de estar unidos”, dijo la Presidenta Municipal, Ana Paty Peralta, al participar en la Asamblea de Conformación de Comités de Programas para el Bienestar en la Zona Norte del Estado.</w:t>
      </w:r>
    </w:p>
    <w:p w14:paraId="45A3F871" w14:textId="77777777" w:rsidR="006C6BA7" w:rsidRPr="006C6BA7" w:rsidRDefault="006C6BA7" w:rsidP="006C6BA7">
      <w:pPr>
        <w:pStyle w:val="Sinespaciado"/>
        <w:jc w:val="both"/>
        <w:rPr>
          <w:rFonts w:ascii="Arial" w:hAnsi="Arial" w:cs="Arial"/>
          <w:sz w:val="24"/>
          <w:szCs w:val="24"/>
        </w:rPr>
      </w:pPr>
    </w:p>
    <w:p w14:paraId="3E7EF26C" w14:textId="77777777" w:rsidR="006C6BA7" w:rsidRPr="006C6BA7" w:rsidRDefault="006C6BA7" w:rsidP="006C6BA7">
      <w:pPr>
        <w:pStyle w:val="Sinespaciado"/>
        <w:jc w:val="both"/>
        <w:rPr>
          <w:rFonts w:ascii="Arial" w:hAnsi="Arial" w:cs="Arial"/>
          <w:sz w:val="24"/>
          <w:szCs w:val="24"/>
        </w:rPr>
      </w:pPr>
      <w:r w:rsidRPr="006C6BA7">
        <w:rPr>
          <w:rFonts w:ascii="Arial" w:hAnsi="Arial" w:cs="Arial"/>
          <w:sz w:val="24"/>
          <w:szCs w:val="24"/>
        </w:rPr>
        <w:t xml:space="preserve">Tras ser recibida por ciudadanas y ciudadanos </w:t>
      </w:r>
      <w:proofErr w:type="spellStart"/>
      <w:r w:rsidRPr="006C6BA7">
        <w:rPr>
          <w:rFonts w:ascii="Arial" w:hAnsi="Arial" w:cs="Arial"/>
          <w:sz w:val="24"/>
          <w:szCs w:val="24"/>
        </w:rPr>
        <w:t>cancunenses</w:t>
      </w:r>
      <w:proofErr w:type="spellEnd"/>
      <w:r w:rsidRPr="006C6BA7">
        <w:rPr>
          <w:rFonts w:ascii="Arial" w:hAnsi="Arial" w:cs="Arial"/>
          <w:sz w:val="24"/>
          <w:szCs w:val="24"/>
        </w:rPr>
        <w:t xml:space="preserve"> que querían saludarla, tomarse fotografías y algunos de ellos, solicitarle alguna gestión, la Primera Autoridad Municipal dio el discurso de bienvenida, en el cual señaló que en Cancún la cuarta transformación es una realidad y se refleja en mayor bienestar para las y los ciudadanos.</w:t>
      </w:r>
    </w:p>
    <w:p w14:paraId="2726FE3D" w14:textId="77777777" w:rsidR="006C6BA7" w:rsidRPr="006C6BA7" w:rsidRDefault="006C6BA7" w:rsidP="006C6BA7">
      <w:pPr>
        <w:pStyle w:val="Sinespaciado"/>
        <w:jc w:val="both"/>
        <w:rPr>
          <w:rFonts w:ascii="Arial" w:hAnsi="Arial" w:cs="Arial"/>
          <w:sz w:val="24"/>
          <w:szCs w:val="24"/>
        </w:rPr>
      </w:pPr>
    </w:p>
    <w:p w14:paraId="1DF43E4F" w14:textId="77777777" w:rsidR="006C6BA7" w:rsidRPr="006C6BA7" w:rsidRDefault="006C6BA7" w:rsidP="006C6BA7">
      <w:pPr>
        <w:pStyle w:val="Sinespaciado"/>
        <w:jc w:val="both"/>
        <w:rPr>
          <w:rFonts w:ascii="Arial" w:hAnsi="Arial" w:cs="Arial"/>
          <w:sz w:val="24"/>
          <w:szCs w:val="24"/>
        </w:rPr>
      </w:pPr>
      <w:r w:rsidRPr="006C6BA7">
        <w:rPr>
          <w:rFonts w:ascii="Arial" w:hAnsi="Arial" w:cs="Arial"/>
          <w:sz w:val="24"/>
          <w:szCs w:val="24"/>
        </w:rPr>
        <w:t>Agradeció el respaldo del presidente de México, Andrés Manuel López Obrador, por las inversiones que se realizan en Benito Juárez, obras transformadoras  que junto con el liderazgo de la gobernadora, Mara Lezama  avanzan en la modernización de la ciudad.</w:t>
      </w:r>
    </w:p>
    <w:p w14:paraId="3E070F80" w14:textId="77777777" w:rsidR="006C6BA7" w:rsidRPr="006C6BA7" w:rsidRDefault="006C6BA7" w:rsidP="006C6BA7">
      <w:pPr>
        <w:pStyle w:val="Sinespaciado"/>
        <w:jc w:val="both"/>
        <w:rPr>
          <w:rFonts w:ascii="Arial" w:hAnsi="Arial" w:cs="Arial"/>
          <w:sz w:val="24"/>
          <w:szCs w:val="24"/>
        </w:rPr>
      </w:pPr>
    </w:p>
    <w:p w14:paraId="2FEA812F" w14:textId="77777777" w:rsidR="006C6BA7" w:rsidRPr="006C6BA7" w:rsidRDefault="006C6BA7" w:rsidP="006C6BA7">
      <w:pPr>
        <w:pStyle w:val="Sinespaciado"/>
        <w:jc w:val="both"/>
        <w:rPr>
          <w:rFonts w:ascii="Arial" w:hAnsi="Arial" w:cs="Arial"/>
          <w:sz w:val="24"/>
          <w:szCs w:val="24"/>
        </w:rPr>
      </w:pPr>
      <w:r w:rsidRPr="006C6BA7">
        <w:rPr>
          <w:rFonts w:ascii="Arial" w:hAnsi="Arial" w:cs="Arial"/>
          <w:sz w:val="24"/>
          <w:szCs w:val="24"/>
        </w:rPr>
        <w:t>Asimismo, se dirigió a los beneficiarios a quienes les dijo que con estos comités del Bienestar encontrarán una atención más ágil, directa, sin intermediarios, acerca de todos los servicios que llegan del gobierno federal a través del Banco del Bienestar ya que de eso se trata la Cuarta Transformación, de gobernar con el pueblo y para el pueblo, con servidores públicos de territorio, dejando atrás las malas prácticas que sólo beneficiaban a unos cuantos.</w:t>
      </w:r>
    </w:p>
    <w:p w14:paraId="526AC030" w14:textId="77777777" w:rsidR="006C6BA7" w:rsidRPr="006C6BA7" w:rsidRDefault="006C6BA7" w:rsidP="006C6BA7">
      <w:pPr>
        <w:pStyle w:val="Sinespaciado"/>
        <w:jc w:val="both"/>
        <w:rPr>
          <w:rFonts w:ascii="Arial" w:hAnsi="Arial" w:cs="Arial"/>
          <w:sz w:val="24"/>
          <w:szCs w:val="24"/>
        </w:rPr>
      </w:pPr>
    </w:p>
    <w:p w14:paraId="645BE2A7" w14:textId="77777777" w:rsidR="006C6BA7" w:rsidRPr="006C6BA7" w:rsidRDefault="006C6BA7" w:rsidP="006C6BA7">
      <w:pPr>
        <w:pStyle w:val="Sinespaciado"/>
        <w:jc w:val="both"/>
        <w:rPr>
          <w:rFonts w:ascii="Arial" w:hAnsi="Arial" w:cs="Arial"/>
          <w:sz w:val="24"/>
          <w:szCs w:val="24"/>
        </w:rPr>
      </w:pPr>
      <w:r w:rsidRPr="006C6BA7">
        <w:rPr>
          <w:rFonts w:ascii="Arial" w:hAnsi="Arial" w:cs="Arial"/>
          <w:sz w:val="24"/>
          <w:szCs w:val="24"/>
        </w:rPr>
        <w:t>Por su parte, la secretaria de Bienestar del gobierno federal, Ariadna Montiel Reyes tomó protesta a 11 funcionarios de esa dependencia que se encargaran cada uno de informar y realizar atenciones sobre los programas que benefician a las y los ciudadanos en este Banco del Bienestar directamente.</w:t>
      </w:r>
    </w:p>
    <w:p w14:paraId="34130C1E" w14:textId="77777777" w:rsidR="006C6BA7" w:rsidRPr="006C6BA7" w:rsidRDefault="006C6BA7" w:rsidP="006C6BA7">
      <w:pPr>
        <w:pStyle w:val="Sinespaciado"/>
        <w:jc w:val="both"/>
        <w:rPr>
          <w:rFonts w:ascii="Arial" w:hAnsi="Arial" w:cs="Arial"/>
          <w:sz w:val="24"/>
          <w:szCs w:val="24"/>
        </w:rPr>
      </w:pPr>
    </w:p>
    <w:p w14:paraId="59C4A081" w14:textId="77777777" w:rsidR="006C6BA7" w:rsidRPr="006C6BA7" w:rsidRDefault="006C6BA7" w:rsidP="006C6BA7">
      <w:pPr>
        <w:pStyle w:val="Sinespaciado"/>
        <w:jc w:val="both"/>
        <w:rPr>
          <w:rFonts w:ascii="Arial" w:hAnsi="Arial" w:cs="Arial"/>
          <w:sz w:val="24"/>
          <w:szCs w:val="24"/>
        </w:rPr>
      </w:pPr>
      <w:r w:rsidRPr="006C6BA7">
        <w:rPr>
          <w:rFonts w:ascii="Arial" w:hAnsi="Arial" w:cs="Arial"/>
          <w:sz w:val="24"/>
          <w:szCs w:val="24"/>
        </w:rPr>
        <w:t>Añadió que con estas acciones se fortalecerá la aplicación y distribución de recursos de los apoyos que otorga el Gobierno de México de manera directa y sin intermediarios además se dará atención a las personas que habitan en las comunidades más lejanas.</w:t>
      </w:r>
    </w:p>
    <w:p w14:paraId="674E6B3F" w14:textId="77777777" w:rsidR="006C6BA7" w:rsidRPr="006C6BA7" w:rsidRDefault="006C6BA7" w:rsidP="006C6BA7">
      <w:pPr>
        <w:pStyle w:val="Sinespaciado"/>
        <w:jc w:val="both"/>
        <w:rPr>
          <w:rFonts w:ascii="Arial" w:hAnsi="Arial" w:cs="Arial"/>
          <w:sz w:val="24"/>
          <w:szCs w:val="24"/>
        </w:rPr>
      </w:pPr>
    </w:p>
    <w:p w14:paraId="46754FCA" w14:textId="77777777" w:rsidR="006C6BA7" w:rsidRPr="006C6BA7" w:rsidRDefault="006C6BA7" w:rsidP="006C6BA7">
      <w:pPr>
        <w:pStyle w:val="Sinespaciado"/>
        <w:jc w:val="both"/>
        <w:rPr>
          <w:rFonts w:ascii="Arial" w:hAnsi="Arial" w:cs="Arial"/>
          <w:sz w:val="24"/>
          <w:szCs w:val="24"/>
        </w:rPr>
      </w:pPr>
      <w:r w:rsidRPr="006C6BA7">
        <w:rPr>
          <w:rFonts w:ascii="Arial" w:hAnsi="Arial" w:cs="Arial"/>
          <w:sz w:val="24"/>
          <w:szCs w:val="24"/>
        </w:rPr>
        <w:lastRenderedPageBreak/>
        <w:t xml:space="preserve">Por otra parte, el delegado de Programas para el Bienestar en la entidad, Arturo Emiliano Abreu Marín, señaló que esta institución bancaria será un centro integrador de los programas para el Bienestar, lo que consolida las acciones de justicia social para las y los mexicanos más desprotegidos. </w:t>
      </w:r>
    </w:p>
    <w:p w14:paraId="1D82D48C" w14:textId="77777777" w:rsidR="006C6BA7" w:rsidRPr="006C6BA7" w:rsidRDefault="006C6BA7" w:rsidP="006C6BA7">
      <w:pPr>
        <w:pStyle w:val="Sinespaciado"/>
        <w:jc w:val="both"/>
        <w:rPr>
          <w:rFonts w:ascii="Arial" w:hAnsi="Arial" w:cs="Arial"/>
          <w:sz w:val="24"/>
          <w:szCs w:val="24"/>
        </w:rPr>
      </w:pPr>
    </w:p>
    <w:p w14:paraId="3F20C25F" w14:textId="77777777" w:rsidR="006C6BA7" w:rsidRPr="006C6BA7" w:rsidRDefault="006C6BA7" w:rsidP="006C6BA7">
      <w:pPr>
        <w:pStyle w:val="Sinespaciado"/>
        <w:jc w:val="both"/>
        <w:rPr>
          <w:rFonts w:ascii="Arial" w:hAnsi="Arial" w:cs="Arial"/>
          <w:sz w:val="24"/>
          <w:szCs w:val="24"/>
        </w:rPr>
      </w:pPr>
    </w:p>
    <w:p w14:paraId="66CD833C" w14:textId="743D761C" w:rsidR="006C6BA7" w:rsidRPr="006C6BA7" w:rsidRDefault="006C6BA7" w:rsidP="006C6BA7">
      <w:pPr>
        <w:pStyle w:val="Sinespaciado"/>
        <w:jc w:val="center"/>
        <w:rPr>
          <w:rFonts w:ascii="Arial" w:hAnsi="Arial" w:cs="Arial"/>
          <w:b/>
          <w:sz w:val="24"/>
          <w:szCs w:val="24"/>
        </w:rPr>
      </w:pPr>
      <w:r w:rsidRPr="006C6BA7">
        <w:rPr>
          <w:rFonts w:ascii="Arial" w:hAnsi="Arial" w:cs="Arial"/>
          <w:b/>
          <w:sz w:val="24"/>
          <w:szCs w:val="24"/>
        </w:rPr>
        <w:t>****</w:t>
      </w:r>
      <w:r w:rsidRPr="006C6BA7">
        <w:rPr>
          <w:rFonts w:ascii="Arial" w:hAnsi="Arial" w:cs="Arial"/>
          <w:b/>
          <w:sz w:val="24"/>
          <w:szCs w:val="24"/>
        </w:rPr>
        <w:t>*</w:t>
      </w:r>
    </w:p>
    <w:p w14:paraId="753094FF" w14:textId="74E8FE17" w:rsidR="006C6BA7" w:rsidRPr="006C6BA7" w:rsidRDefault="006C6BA7" w:rsidP="006C6BA7">
      <w:pPr>
        <w:pStyle w:val="Sinespaciado"/>
        <w:jc w:val="center"/>
        <w:rPr>
          <w:rFonts w:ascii="Arial" w:hAnsi="Arial" w:cs="Arial"/>
          <w:b/>
          <w:sz w:val="24"/>
          <w:szCs w:val="24"/>
        </w:rPr>
      </w:pPr>
      <w:r w:rsidRPr="006C6BA7">
        <w:rPr>
          <w:rFonts w:ascii="Arial" w:hAnsi="Arial" w:cs="Arial"/>
          <w:b/>
          <w:sz w:val="24"/>
          <w:szCs w:val="24"/>
        </w:rPr>
        <w:t>COMPLEMENTO INFORMATIVO</w:t>
      </w:r>
    </w:p>
    <w:p w14:paraId="63D0F2AC" w14:textId="77777777" w:rsidR="006C6BA7" w:rsidRPr="006C6BA7" w:rsidRDefault="006C6BA7" w:rsidP="006C6BA7">
      <w:pPr>
        <w:pStyle w:val="Sinespaciado"/>
        <w:jc w:val="center"/>
        <w:rPr>
          <w:rFonts w:ascii="Arial" w:hAnsi="Arial" w:cs="Arial"/>
          <w:b/>
          <w:sz w:val="24"/>
          <w:szCs w:val="24"/>
        </w:rPr>
      </w:pPr>
    </w:p>
    <w:p w14:paraId="61FA8A06" w14:textId="77777777" w:rsidR="006C6BA7" w:rsidRPr="006C6BA7" w:rsidRDefault="006C6BA7" w:rsidP="006C6BA7">
      <w:pPr>
        <w:pStyle w:val="Sinespaciado"/>
        <w:jc w:val="both"/>
        <w:rPr>
          <w:rFonts w:ascii="Arial" w:hAnsi="Arial" w:cs="Arial"/>
          <w:b/>
          <w:sz w:val="24"/>
          <w:szCs w:val="24"/>
        </w:rPr>
      </w:pPr>
      <w:r w:rsidRPr="006C6BA7">
        <w:rPr>
          <w:rFonts w:ascii="Arial" w:hAnsi="Arial" w:cs="Arial"/>
          <w:b/>
          <w:sz w:val="24"/>
          <w:szCs w:val="24"/>
        </w:rPr>
        <w:t>NUMERALIAS:</w:t>
      </w:r>
    </w:p>
    <w:p w14:paraId="638DE457" w14:textId="77777777" w:rsidR="006C6BA7" w:rsidRPr="006C6BA7" w:rsidRDefault="006C6BA7" w:rsidP="006C6BA7">
      <w:pPr>
        <w:pStyle w:val="Sinespaciado"/>
        <w:jc w:val="both"/>
        <w:rPr>
          <w:rFonts w:ascii="Arial" w:hAnsi="Arial" w:cs="Arial"/>
          <w:sz w:val="24"/>
          <w:szCs w:val="24"/>
        </w:rPr>
      </w:pPr>
    </w:p>
    <w:p w14:paraId="557DC77A" w14:textId="7C3265C2" w:rsidR="006C6BA7" w:rsidRPr="006C6BA7" w:rsidRDefault="006C6BA7" w:rsidP="006C6BA7">
      <w:pPr>
        <w:pStyle w:val="Sinespaciado"/>
        <w:numPr>
          <w:ilvl w:val="0"/>
          <w:numId w:val="7"/>
        </w:numPr>
        <w:jc w:val="both"/>
        <w:rPr>
          <w:rFonts w:ascii="Arial" w:hAnsi="Arial" w:cs="Arial"/>
          <w:sz w:val="24"/>
          <w:szCs w:val="24"/>
        </w:rPr>
      </w:pPr>
      <w:r w:rsidRPr="006C6BA7">
        <w:rPr>
          <w:rFonts w:ascii="Arial" w:hAnsi="Arial" w:cs="Arial"/>
          <w:sz w:val="24"/>
          <w:szCs w:val="24"/>
        </w:rPr>
        <w:t>9 millones de tarjetas del Banco del Bienestar se han entregadas en todo el país</w:t>
      </w:r>
    </w:p>
    <w:p w14:paraId="555A8669" w14:textId="75067614" w:rsidR="006C6BA7" w:rsidRPr="006C6BA7" w:rsidRDefault="006C6BA7" w:rsidP="006C6BA7">
      <w:pPr>
        <w:pStyle w:val="Sinespaciado"/>
        <w:numPr>
          <w:ilvl w:val="0"/>
          <w:numId w:val="7"/>
        </w:numPr>
        <w:jc w:val="both"/>
        <w:rPr>
          <w:rFonts w:ascii="Arial" w:hAnsi="Arial" w:cs="Arial"/>
          <w:sz w:val="24"/>
          <w:szCs w:val="24"/>
        </w:rPr>
      </w:pPr>
      <w:r w:rsidRPr="006C6BA7">
        <w:rPr>
          <w:rFonts w:ascii="Arial" w:hAnsi="Arial" w:cs="Arial"/>
          <w:sz w:val="24"/>
          <w:szCs w:val="24"/>
        </w:rPr>
        <w:t>232 mil apoyos a quintanarroenses de la Secretaría del Bienestar en el Estado de Quintan Roo</w:t>
      </w:r>
    </w:p>
    <w:p w14:paraId="0CE343FD" w14:textId="3E55B983" w:rsidR="006C6BA7" w:rsidRPr="006C6BA7" w:rsidRDefault="006C6BA7" w:rsidP="006C6BA7">
      <w:pPr>
        <w:pStyle w:val="Sinespaciado"/>
        <w:numPr>
          <w:ilvl w:val="0"/>
          <w:numId w:val="7"/>
        </w:numPr>
        <w:jc w:val="both"/>
        <w:rPr>
          <w:rFonts w:ascii="Arial" w:hAnsi="Arial" w:cs="Arial"/>
          <w:sz w:val="24"/>
          <w:szCs w:val="24"/>
        </w:rPr>
      </w:pPr>
      <w:r w:rsidRPr="006C6BA7">
        <w:rPr>
          <w:rFonts w:ascii="Arial" w:hAnsi="Arial" w:cs="Arial"/>
          <w:sz w:val="24"/>
          <w:szCs w:val="24"/>
        </w:rPr>
        <w:t>11 personas integran el Comités de Programas para el Bienestar en la Zona Norte del estado</w:t>
      </w:r>
    </w:p>
    <w:p w14:paraId="4914B978" w14:textId="2D3B77F4" w:rsidR="008B57AF" w:rsidRPr="006C6BA7" w:rsidRDefault="006C6BA7" w:rsidP="006C6BA7">
      <w:pPr>
        <w:pStyle w:val="Sinespaciado"/>
        <w:numPr>
          <w:ilvl w:val="0"/>
          <w:numId w:val="7"/>
        </w:numPr>
        <w:jc w:val="both"/>
        <w:rPr>
          <w:rFonts w:ascii="Arial" w:hAnsi="Arial" w:cs="Arial"/>
          <w:sz w:val="24"/>
          <w:szCs w:val="24"/>
        </w:rPr>
      </w:pPr>
      <w:r w:rsidRPr="006C6BA7">
        <w:rPr>
          <w:rFonts w:ascii="Arial" w:hAnsi="Arial" w:cs="Arial"/>
          <w:sz w:val="24"/>
          <w:szCs w:val="24"/>
        </w:rPr>
        <w:t>1,848 sucursales operativas en las 32 entidades del país del Banco del Bienestar</w:t>
      </w:r>
    </w:p>
    <w:sectPr w:rsidR="008B57AF" w:rsidRPr="006C6BA7" w:rsidSect="003C274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E9988" w14:textId="77777777" w:rsidR="00F93420" w:rsidRDefault="00F93420" w:rsidP="00F1443B">
      <w:r>
        <w:separator/>
      </w:r>
    </w:p>
  </w:endnote>
  <w:endnote w:type="continuationSeparator" w:id="0">
    <w:p w14:paraId="332DD06F" w14:textId="77777777" w:rsidR="00F93420" w:rsidRDefault="00F93420"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tham">
    <w:altName w:val="Century"/>
    <w:charset w:val="00"/>
    <w:family w:val="auto"/>
    <w:pitch w:val="variable"/>
    <w:sig w:usb0="0000000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D947F" w14:textId="77777777" w:rsidR="00BC656D" w:rsidRDefault="00A83C68">
    <w:pPr>
      <w:pStyle w:val="Piedepgina"/>
    </w:pPr>
    <w:r>
      <w:rPr>
        <w:noProof/>
        <w:lang w:val="es-MX" w:eastAsia="es-MX"/>
      </w:rPr>
      <w:drawing>
        <wp:anchor distT="0" distB="0" distL="114300" distR="114300" simplePos="0" relativeHeight="251659264" behindDoc="1" locked="0" layoutInCell="1" allowOverlap="1" wp14:anchorId="67988276" wp14:editId="60D1D849">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9899B" w14:textId="77777777" w:rsidR="00F93420" w:rsidRDefault="00F93420" w:rsidP="00F1443B">
      <w:r>
        <w:separator/>
      </w:r>
    </w:p>
  </w:footnote>
  <w:footnote w:type="continuationSeparator" w:id="0">
    <w:p w14:paraId="490CDC4E" w14:textId="77777777" w:rsidR="00F93420" w:rsidRDefault="00F93420" w:rsidP="00F14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1EB70" w14:textId="77777777" w:rsidR="00747D4E" w:rsidRDefault="00F93420">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3F72DB2B" w14:textId="77777777" w:rsidTr="00835EC6">
      <w:tc>
        <w:tcPr>
          <w:tcW w:w="5580" w:type="dxa"/>
          <w:shd w:val="clear" w:color="auto" w:fill="auto"/>
        </w:tcPr>
        <w:p w14:paraId="09F2178F" w14:textId="77777777" w:rsidR="00BC656D"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33239A0B" wp14:editId="77D954D6">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277E83B2" w14:textId="77777777" w:rsidR="00BC656D" w:rsidRPr="00835EC6" w:rsidRDefault="00F93420" w:rsidP="00835EC6">
          <w:pPr>
            <w:pStyle w:val="Encabezado"/>
            <w:tabs>
              <w:tab w:val="clear" w:pos="4419"/>
              <w:tab w:val="clear" w:pos="8838"/>
            </w:tabs>
            <w:rPr>
              <w:lang w:val="en-US"/>
            </w:rPr>
          </w:pPr>
        </w:p>
        <w:p w14:paraId="3B8F06BA" w14:textId="77777777" w:rsidR="00BC656D"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14:paraId="7901D6D9" w14:textId="77777777" w:rsidR="00BC656D"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569C3565" w14:textId="77777777" w:rsidR="00BC656D" w:rsidRPr="00835EC6" w:rsidRDefault="00F93420" w:rsidP="00835EC6">
          <w:pPr>
            <w:pStyle w:val="Encabezado"/>
            <w:tabs>
              <w:tab w:val="clear" w:pos="4419"/>
              <w:tab w:val="clear" w:pos="8838"/>
            </w:tabs>
            <w:rPr>
              <w:rFonts w:ascii="Gotham" w:hAnsi="Gotham"/>
              <w:sz w:val="22"/>
              <w:szCs w:val="22"/>
              <w:lang w:val="es-MX"/>
            </w:rPr>
          </w:pPr>
        </w:p>
        <w:p w14:paraId="41B9598E" w14:textId="6C8D90B7" w:rsidR="0062281A"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6C6BA7">
            <w:rPr>
              <w:rFonts w:ascii="Gotham" w:hAnsi="Gotham"/>
              <w:b/>
              <w:sz w:val="22"/>
              <w:szCs w:val="22"/>
              <w:lang w:val="es-MX"/>
            </w:rPr>
            <w:t>1600</w:t>
          </w:r>
        </w:p>
        <w:p w14:paraId="7EAD6BB5" w14:textId="77777777" w:rsidR="00133FF5" w:rsidRDefault="00133FF5" w:rsidP="007F5201">
          <w:pPr>
            <w:pStyle w:val="Encabezado"/>
            <w:tabs>
              <w:tab w:val="clear" w:pos="4419"/>
              <w:tab w:val="clear" w:pos="8838"/>
            </w:tabs>
            <w:rPr>
              <w:rFonts w:ascii="Gotham" w:hAnsi="Gotham"/>
              <w:sz w:val="22"/>
              <w:szCs w:val="22"/>
              <w:lang w:val="es-MX"/>
            </w:rPr>
          </w:pPr>
        </w:p>
        <w:p w14:paraId="5E09F7C3" w14:textId="7C2FB639" w:rsidR="00BC656D" w:rsidRPr="00067BB4" w:rsidRDefault="008A28F5" w:rsidP="006C6BA7">
          <w:pPr>
            <w:pStyle w:val="Encabezado"/>
            <w:tabs>
              <w:tab w:val="clear" w:pos="4419"/>
              <w:tab w:val="clear" w:pos="8838"/>
            </w:tabs>
            <w:rPr>
              <w:rFonts w:ascii="Gotham" w:hAnsi="Gotham"/>
              <w:lang w:val="es-MX"/>
            </w:rPr>
          </w:pPr>
          <w:r>
            <w:rPr>
              <w:rFonts w:ascii="Gotham" w:hAnsi="Gotham"/>
              <w:sz w:val="22"/>
              <w:szCs w:val="22"/>
              <w:lang w:val="es-MX"/>
            </w:rPr>
            <w:t>2</w:t>
          </w:r>
          <w:r w:rsidR="006C6BA7">
            <w:rPr>
              <w:rFonts w:ascii="Gotham" w:hAnsi="Gotham"/>
              <w:sz w:val="22"/>
              <w:szCs w:val="22"/>
              <w:lang w:val="es-MX"/>
            </w:rPr>
            <w:t>1</w:t>
          </w:r>
          <w:r w:rsidR="00A83C68">
            <w:rPr>
              <w:rFonts w:ascii="Gotham" w:hAnsi="Gotham"/>
              <w:sz w:val="22"/>
              <w:szCs w:val="22"/>
              <w:lang w:val="es-MX"/>
            </w:rPr>
            <w:t>de</w:t>
          </w:r>
          <w:r w:rsidR="004C3284">
            <w:rPr>
              <w:rFonts w:ascii="Gotham" w:hAnsi="Gotham"/>
              <w:sz w:val="22"/>
              <w:szCs w:val="22"/>
              <w:lang w:val="es-MX"/>
            </w:rPr>
            <w:t xml:space="preserve"> </w:t>
          </w:r>
          <w:r w:rsidR="006C6BA7">
            <w:rPr>
              <w:rFonts w:ascii="Gotham" w:hAnsi="Gotham"/>
              <w:sz w:val="22"/>
              <w:szCs w:val="22"/>
              <w:lang w:val="es-MX"/>
            </w:rPr>
            <w:t>mayo del 2023</w:t>
          </w:r>
        </w:p>
      </w:tc>
    </w:tr>
  </w:tbl>
  <w:p w14:paraId="344EC69B" w14:textId="77777777" w:rsidR="00747D4E" w:rsidRPr="00067BB4" w:rsidRDefault="00F93420" w:rsidP="00BC656D">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3">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5">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D740254"/>
    <w:multiLevelType w:val="hybridMultilevel"/>
    <w:tmpl w:val="204C8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11"/>
    <w:rsid w:val="00037013"/>
    <w:rsid w:val="0006134D"/>
    <w:rsid w:val="00071CAD"/>
    <w:rsid w:val="000A43E2"/>
    <w:rsid w:val="000D2914"/>
    <w:rsid w:val="000D7A35"/>
    <w:rsid w:val="000E7C9D"/>
    <w:rsid w:val="000F234B"/>
    <w:rsid w:val="00133FF5"/>
    <w:rsid w:val="00144F85"/>
    <w:rsid w:val="0015401C"/>
    <w:rsid w:val="00174CBA"/>
    <w:rsid w:val="00185684"/>
    <w:rsid w:val="00193705"/>
    <w:rsid w:val="00196271"/>
    <w:rsid w:val="001A5811"/>
    <w:rsid w:val="001F2650"/>
    <w:rsid w:val="002270B5"/>
    <w:rsid w:val="00257173"/>
    <w:rsid w:val="002C03B5"/>
    <w:rsid w:val="00301EEC"/>
    <w:rsid w:val="00310C36"/>
    <w:rsid w:val="00393569"/>
    <w:rsid w:val="003976AB"/>
    <w:rsid w:val="003A12BE"/>
    <w:rsid w:val="003A62DA"/>
    <w:rsid w:val="003D2B42"/>
    <w:rsid w:val="003E35BC"/>
    <w:rsid w:val="003F454F"/>
    <w:rsid w:val="003F55DC"/>
    <w:rsid w:val="00423DF5"/>
    <w:rsid w:val="00470C54"/>
    <w:rsid w:val="00487172"/>
    <w:rsid w:val="00496060"/>
    <w:rsid w:val="004B19A7"/>
    <w:rsid w:val="004C3284"/>
    <w:rsid w:val="004F7345"/>
    <w:rsid w:val="00502C8A"/>
    <w:rsid w:val="005301DA"/>
    <w:rsid w:val="00530F70"/>
    <w:rsid w:val="00562DA1"/>
    <w:rsid w:val="00604EF0"/>
    <w:rsid w:val="006065E7"/>
    <w:rsid w:val="00613B1B"/>
    <w:rsid w:val="00677CD8"/>
    <w:rsid w:val="0069290B"/>
    <w:rsid w:val="006A7240"/>
    <w:rsid w:val="006C3CA6"/>
    <w:rsid w:val="006C6BA7"/>
    <w:rsid w:val="007207DC"/>
    <w:rsid w:val="007C1D5E"/>
    <w:rsid w:val="007E3417"/>
    <w:rsid w:val="007F5201"/>
    <w:rsid w:val="00805B2D"/>
    <w:rsid w:val="0082262F"/>
    <w:rsid w:val="00837547"/>
    <w:rsid w:val="0085375B"/>
    <w:rsid w:val="008A28F5"/>
    <w:rsid w:val="008A2F7A"/>
    <w:rsid w:val="008B57AF"/>
    <w:rsid w:val="0092669D"/>
    <w:rsid w:val="00980428"/>
    <w:rsid w:val="00A22FC3"/>
    <w:rsid w:val="00A46180"/>
    <w:rsid w:val="00A83C68"/>
    <w:rsid w:val="00AE5D35"/>
    <w:rsid w:val="00AF6C59"/>
    <w:rsid w:val="00B04890"/>
    <w:rsid w:val="00B223FD"/>
    <w:rsid w:val="00B751EB"/>
    <w:rsid w:val="00B77A95"/>
    <w:rsid w:val="00B8450D"/>
    <w:rsid w:val="00BC134D"/>
    <w:rsid w:val="00BD2075"/>
    <w:rsid w:val="00BE13B5"/>
    <w:rsid w:val="00BE5C2B"/>
    <w:rsid w:val="00C811D3"/>
    <w:rsid w:val="00CD7EF2"/>
    <w:rsid w:val="00D02F43"/>
    <w:rsid w:val="00D042A1"/>
    <w:rsid w:val="00D415D5"/>
    <w:rsid w:val="00D73055"/>
    <w:rsid w:val="00D81728"/>
    <w:rsid w:val="00D85161"/>
    <w:rsid w:val="00DC172E"/>
    <w:rsid w:val="00E15B31"/>
    <w:rsid w:val="00E2602D"/>
    <w:rsid w:val="00E76CCA"/>
    <w:rsid w:val="00EA783C"/>
    <w:rsid w:val="00EE7684"/>
    <w:rsid w:val="00EF7E2C"/>
    <w:rsid w:val="00F1443B"/>
    <w:rsid w:val="00F429FC"/>
    <w:rsid w:val="00F56252"/>
    <w:rsid w:val="00F93420"/>
    <w:rsid w:val="00FE02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8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customStyle="1" w:styleId="il">
    <w:name w:val="il"/>
    <w:basedOn w:val="Fuentedeprrafopredeter"/>
    <w:rsid w:val="008B5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customStyle="1" w:styleId="il">
    <w:name w:val="il"/>
    <w:basedOn w:val="Fuentedeprrafopredeter"/>
    <w:rsid w:val="008B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2514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AOC92</cp:lastModifiedBy>
  <cp:revision>2</cp:revision>
  <dcterms:created xsi:type="dcterms:W3CDTF">2023-05-21T23:38:00Z</dcterms:created>
  <dcterms:modified xsi:type="dcterms:W3CDTF">2023-05-21T23:38:00Z</dcterms:modified>
</cp:coreProperties>
</file>